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AB6CB" w14:textId="77777777" w:rsidR="002B14D9" w:rsidRDefault="00E77E11">
      <w:pPr>
        <w:spacing w:after="60"/>
      </w:pPr>
      <w:r>
        <w:rPr>
          <w:b/>
          <w:bCs/>
          <w:sz w:val="32"/>
          <w:szCs w:val="32"/>
        </w:rPr>
        <w:t>[FULL NAME]</w:t>
      </w:r>
    </w:p>
    <w:p w14:paraId="412375B8" w14:textId="2702722F" w:rsidR="002B14D9" w:rsidRDefault="00E77E11">
      <w:pPr>
        <w:spacing w:after="200"/>
      </w:pPr>
      <w:r>
        <w:rPr>
          <w:color w:val="595959"/>
          <w:sz w:val="24"/>
          <w:szCs w:val="24"/>
        </w:rPr>
        <w:t>Selection Criteria Responses [Position Title], [School Name]</w:t>
      </w:r>
    </w:p>
    <w:p w14:paraId="0867E3DF" w14:textId="5E944401" w:rsidR="002B14D9" w:rsidRDefault="00E77E11">
      <w:pPr>
        <w:pBdr>
          <w:top w:val="single" w:sz="6" w:space="6" w:color="999999"/>
          <w:left w:val="single" w:sz="6" w:space="6" w:color="999999"/>
          <w:bottom w:val="single" w:sz="6" w:space="6" w:color="999999"/>
          <w:right w:val="single" w:sz="6" w:space="6" w:color="999999"/>
        </w:pBdr>
        <w:spacing w:after="240" w:line="264" w:lineRule="auto"/>
      </w:pPr>
      <w:r>
        <w:rPr>
          <w:i/>
          <w:iCs/>
          <w:color w:val="595959"/>
          <w:sz w:val="19"/>
          <w:szCs w:val="19"/>
        </w:rPr>
        <w:t xml:space="preserve">HOW TO USE THIS SAMPLE (delete this box and the grey STAR labels before submitting): Selection criteria go in a separate document, with each criterion stated in full and addressed individually </w:t>
      </w:r>
      <w:r w:rsidR="0012768F">
        <w:rPr>
          <w:i/>
          <w:iCs/>
          <w:color w:val="595959"/>
          <w:sz w:val="19"/>
          <w:szCs w:val="19"/>
        </w:rPr>
        <w:t>-</w:t>
      </w:r>
      <w:r>
        <w:rPr>
          <w:i/>
          <w:iCs/>
          <w:color w:val="595959"/>
          <w:sz w:val="19"/>
          <w:szCs w:val="19"/>
        </w:rPr>
        <w:t xml:space="preserve"> never combined. These two worked examples use the STAR model (Situation, Task, Action, Result) at around a third to half a page each. Replace the fictional details with your own genuine examples, keep the criterion's exact wording as your heading, and make sure every response ends with an outcome for students, colleagues, or the school community.</w:t>
      </w:r>
    </w:p>
    <w:p w14:paraId="149D9531" w14:textId="77777777" w:rsidR="002B14D9" w:rsidRDefault="00E77E11">
      <w:pPr>
        <w:pBdr>
          <w:bottom w:val="single" w:sz="6" w:space="4" w:color="999999"/>
        </w:pBdr>
        <w:spacing w:before="300" w:after="60"/>
      </w:pPr>
      <w:r>
        <w:rPr>
          <w:b/>
          <w:bCs/>
          <w:color w:val="595959"/>
        </w:rPr>
        <w:t>CRITERION 1</w:t>
      </w:r>
    </w:p>
    <w:p w14:paraId="7C712E99" w14:textId="77777777" w:rsidR="002B14D9" w:rsidRDefault="00E77E11">
      <w:pPr>
        <w:spacing w:after="160"/>
      </w:pPr>
      <w:r>
        <w:rPr>
          <w:b/>
          <w:bCs/>
          <w:sz w:val="24"/>
          <w:szCs w:val="24"/>
        </w:rPr>
        <w:t>Have skills and knowledge in designing inclusive learning programs that meet the specific needs of all learners in a composite class setting.</w:t>
      </w:r>
    </w:p>
    <w:p w14:paraId="1D158D75" w14:textId="77777777" w:rsidR="002B14D9" w:rsidRDefault="00E77E11">
      <w:pPr>
        <w:spacing w:before="60" w:after="50"/>
      </w:pPr>
      <w:r>
        <w:rPr>
          <w:b/>
          <w:bCs/>
          <w:i/>
          <w:iCs/>
          <w:color w:val="595959"/>
          <w:sz w:val="19"/>
          <w:szCs w:val="19"/>
        </w:rPr>
        <w:t>S — Situation: where, when, who</w:t>
      </w:r>
    </w:p>
    <w:p w14:paraId="5EE08E4E" w14:textId="77777777" w:rsidR="002B14D9" w:rsidRDefault="00E77E11">
      <w:pPr>
        <w:spacing w:after="150" w:line="276" w:lineRule="auto"/>
      </w:pPr>
      <w:r>
        <w:t>In 2025 I taught a composite Year 4/5 class of 27 students at [School Name], which included two students with diagnosed autism, four EAL/D learners at early phases of the Language and Literacy Levels, and a small group of students working above year level in mathematics.</w:t>
      </w:r>
    </w:p>
    <w:p w14:paraId="67C02724" w14:textId="77777777" w:rsidR="002B14D9" w:rsidRDefault="00E77E11">
      <w:pPr>
        <w:spacing w:before="60" w:after="50"/>
      </w:pPr>
      <w:r>
        <w:rPr>
          <w:b/>
          <w:bCs/>
          <w:i/>
          <w:iCs/>
          <w:color w:val="595959"/>
          <w:sz w:val="19"/>
          <w:szCs w:val="19"/>
        </w:rPr>
        <w:t>T — Task: what specifically was the challenge</w:t>
      </w:r>
    </w:p>
    <w:p w14:paraId="51AA83FE" w14:textId="77777777" w:rsidR="002B14D9" w:rsidRDefault="00E77E11">
      <w:pPr>
        <w:spacing w:after="150" w:line="276" w:lineRule="auto"/>
      </w:pPr>
      <w:r>
        <w:t>My challenge was to design a single, coherent learning program that met both year-level achievement standards while remaining genuinely accessible to every learner, without fragmenting the class into disconnected groups or leaving my extension students coasting.</w:t>
      </w:r>
    </w:p>
    <w:p w14:paraId="1596810A" w14:textId="77777777" w:rsidR="002B14D9" w:rsidRDefault="00E77E11">
      <w:pPr>
        <w:spacing w:before="60" w:after="50"/>
      </w:pPr>
      <w:r>
        <w:rPr>
          <w:b/>
          <w:bCs/>
          <w:i/>
          <w:iCs/>
          <w:color w:val="595959"/>
          <w:sz w:val="19"/>
          <w:szCs w:val="19"/>
        </w:rPr>
        <w:t>A — Action: what you did</w:t>
      </w:r>
    </w:p>
    <w:p w14:paraId="49E12756" w14:textId="77777777" w:rsidR="002B14D9" w:rsidRDefault="00E77E11">
      <w:pPr>
        <w:spacing w:after="150" w:line="276" w:lineRule="auto"/>
      </w:pPr>
      <w:r>
        <w:t xml:space="preserve">I built each unit around a shared rich concept with tiered entry points, using the Universal Design for Learning framework to plan multiple means of engagement and expression from the outset rather than retrofitting adjustments. I developed visual schedules and task boards with our inclusion SSO for my students with autism, pre-taught key vocabulary to my EAL/D learners in </w:t>
      </w:r>
      <w:proofErr w:type="gramStart"/>
      <w:r>
        <w:t>small-group</w:t>
      </w:r>
      <w:proofErr w:type="gramEnd"/>
      <w:r>
        <w:t xml:space="preserve"> </w:t>
      </w:r>
      <w:proofErr w:type="gramStart"/>
      <w:r>
        <w:t>warm-ups, and</w:t>
      </w:r>
      <w:proofErr w:type="gramEnd"/>
      <w:r>
        <w:t xml:space="preserve"> used pre-testing in mathematics to compact the curriculum for high achievers, who then worked on open-ended investigations. I documented all adjustments in One Plans and reviewed them each term with families.</w:t>
      </w:r>
    </w:p>
    <w:p w14:paraId="5DAEEBC0" w14:textId="77777777" w:rsidR="002B14D9" w:rsidRDefault="00E77E11">
      <w:pPr>
        <w:spacing w:before="60" w:after="50"/>
      </w:pPr>
      <w:r>
        <w:rPr>
          <w:b/>
          <w:bCs/>
          <w:i/>
          <w:iCs/>
          <w:color w:val="595959"/>
          <w:sz w:val="19"/>
          <w:szCs w:val="19"/>
        </w:rPr>
        <w:t>R — Result: the outcome</w:t>
      </w:r>
    </w:p>
    <w:p w14:paraId="1A9718F7" w14:textId="77777777" w:rsidR="002B14D9" w:rsidRDefault="00E77E11">
      <w:pPr>
        <w:spacing w:after="150" w:line="276" w:lineRule="auto"/>
      </w:pPr>
      <w:r>
        <w:t>Every student in the class demonstrated growth against their personal literacy and numeracy goals across the year, with three of my four EAL/D learners progressing at least two levels on the Language and Literacy Levels. Engagement data from our wellbeing survey showed the class recording the highest sense-of-belonging score in the primary years, and my tiered unit planners were adopted by the other composite-class teacher the following year.</w:t>
      </w:r>
    </w:p>
    <w:p w14:paraId="31A58B01" w14:textId="77777777" w:rsidR="002B14D9" w:rsidRDefault="00E77E11">
      <w:pPr>
        <w:spacing w:before="80" w:after="160" w:line="264" w:lineRule="auto"/>
      </w:pPr>
      <w:r>
        <w:rPr>
          <w:i/>
          <w:iCs/>
          <w:color w:val="595959"/>
          <w:sz w:val="20"/>
          <w:szCs w:val="20"/>
        </w:rPr>
        <w:t>Why this works: it names the setting and the range of needs (situation), frames a genuine tension (task), lists concrete, credible strategies with the frameworks behind them (action), and closes with measurable outcomes for students plus a ripple effect for colleagues (result).</w:t>
      </w:r>
    </w:p>
    <w:p w14:paraId="1D74DD70" w14:textId="77777777" w:rsidR="004167AB" w:rsidRDefault="004167AB">
      <w:pPr>
        <w:pBdr>
          <w:bottom w:val="single" w:sz="6" w:space="4" w:color="999999"/>
        </w:pBdr>
        <w:spacing w:before="300" w:after="60"/>
        <w:rPr>
          <w:b/>
          <w:bCs/>
          <w:color w:val="595959"/>
        </w:rPr>
      </w:pPr>
    </w:p>
    <w:p w14:paraId="2215972C" w14:textId="77777777" w:rsidR="004167AB" w:rsidRDefault="004167AB">
      <w:pPr>
        <w:pBdr>
          <w:bottom w:val="single" w:sz="6" w:space="4" w:color="999999"/>
        </w:pBdr>
        <w:spacing w:before="300" w:after="60"/>
        <w:rPr>
          <w:b/>
          <w:bCs/>
          <w:color w:val="595959"/>
        </w:rPr>
      </w:pPr>
    </w:p>
    <w:p w14:paraId="2B2A091C" w14:textId="77777777" w:rsidR="004167AB" w:rsidRDefault="004167AB">
      <w:pPr>
        <w:pBdr>
          <w:bottom w:val="single" w:sz="6" w:space="4" w:color="999999"/>
        </w:pBdr>
        <w:spacing w:before="300" w:after="60"/>
        <w:rPr>
          <w:b/>
          <w:bCs/>
          <w:color w:val="595959"/>
        </w:rPr>
      </w:pPr>
    </w:p>
    <w:p w14:paraId="18AA546C" w14:textId="77777777" w:rsidR="004167AB" w:rsidRDefault="004167AB">
      <w:pPr>
        <w:pBdr>
          <w:bottom w:val="single" w:sz="6" w:space="4" w:color="999999"/>
        </w:pBdr>
        <w:spacing w:before="300" w:after="60"/>
        <w:rPr>
          <w:b/>
          <w:bCs/>
          <w:color w:val="595959"/>
        </w:rPr>
      </w:pPr>
    </w:p>
    <w:p w14:paraId="36D285F2" w14:textId="06AC3CEF" w:rsidR="002B14D9" w:rsidRDefault="00E77E11">
      <w:pPr>
        <w:pBdr>
          <w:bottom w:val="single" w:sz="6" w:space="4" w:color="999999"/>
        </w:pBdr>
        <w:spacing w:before="300" w:after="60"/>
      </w:pPr>
      <w:r>
        <w:rPr>
          <w:b/>
          <w:bCs/>
          <w:color w:val="595959"/>
        </w:rPr>
        <w:lastRenderedPageBreak/>
        <w:t>CRITERION 2</w:t>
      </w:r>
    </w:p>
    <w:p w14:paraId="456973EC" w14:textId="77777777" w:rsidR="002B14D9" w:rsidRDefault="00E77E11">
      <w:pPr>
        <w:spacing w:after="160"/>
      </w:pPr>
      <w:r>
        <w:rPr>
          <w:b/>
          <w:bCs/>
          <w:sz w:val="24"/>
          <w:szCs w:val="24"/>
        </w:rPr>
        <w:t>Demonstrate sound practices in Behaviour Management, student well-being and personal responsibility.</w:t>
      </w:r>
    </w:p>
    <w:p w14:paraId="79910ADC" w14:textId="77777777" w:rsidR="002B14D9" w:rsidRDefault="00E77E11">
      <w:pPr>
        <w:spacing w:before="60" w:after="50"/>
      </w:pPr>
      <w:r>
        <w:rPr>
          <w:b/>
          <w:bCs/>
          <w:i/>
          <w:iCs/>
          <w:color w:val="595959"/>
          <w:sz w:val="19"/>
          <w:szCs w:val="19"/>
        </w:rPr>
        <w:t>S — Situation: where, when, who</w:t>
      </w:r>
    </w:p>
    <w:p w14:paraId="4C5A89DD" w14:textId="77777777" w:rsidR="002B14D9" w:rsidRDefault="00E77E11">
      <w:pPr>
        <w:spacing w:after="150" w:line="276" w:lineRule="auto"/>
      </w:pPr>
      <w:r>
        <w:t>When I took over a Year 3 class at [School Name] in Term 2 of 2024, the class had experienced three teacher changes in six months. Handover notes described frequent low-level disruption, two students with escalating behaviour plans, and a fractured sense of classroom community.</w:t>
      </w:r>
    </w:p>
    <w:p w14:paraId="4867CB83" w14:textId="77777777" w:rsidR="002B14D9" w:rsidRDefault="00E77E11">
      <w:pPr>
        <w:spacing w:before="60" w:after="50"/>
      </w:pPr>
      <w:r>
        <w:rPr>
          <w:b/>
          <w:bCs/>
          <w:i/>
          <w:iCs/>
          <w:color w:val="595959"/>
          <w:sz w:val="19"/>
          <w:szCs w:val="19"/>
        </w:rPr>
        <w:t>T — Task: what specifically was the challenge</w:t>
      </w:r>
    </w:p>
    <w:p w14:paraId="50F72D77" w14:textId="77777777" w:rsidR="002B14D9" w:rsidRDefault="00E77E11">
      <w:pPr>
        <w:spacing w:after="150" w:line="276" w:lineRule="auto"/>
      </w:pPr>
      <w:r>
        <w:t>I needed to re-establish predictable routines and a calm learning environment quickly, while rebuilding the students' trust in adults and giving them genuine ownership of their own behaviour rather than relying on external rewards and consequences.</w:t>
      </w:r>
    </w:p>
    <w:p w14:paraId="35981602" w14:textId="77777777" w:rsidR="002B14D9" w:rsidRDefault="00E77E11">
      <w:pPr>
        <w:spacing w:before="60" w:after="50"/>
      </w:pPr>
      <w:r>
        <w:rPr>
          <w:b/>
          <w:bCs/>
          <w:i/>
          <w:iCs/>
          <w:color w:val="595959"/>
          <w:sz w:val="19"/>
          <w:szCs w:val="19"/>
        </w:rPr>
        <w:t>A — Action: what you did</w:t>
      </w:r>
    </w:p>
    <w:p w14:paraId="26911428" w14:textId="77777777" w:rsidR="002B14D9" w:rsidRDefault="00E77E11">
      <w:pPr>
        <w:spacing w:after="150" w:line="276" w:lineRule="auto"/>
      </w:pPr>
      <w:r>
        <w:t xml:space="preserve">Drawing on my Berry Street Education Model training, I began each day with a consistent morning circle, brain breaks, and de-escalation strategies, and I co-constructed our class agreement with the </w:t>
      </w:r>
      <w:proofErr w:type="gramStart"/>
      <w:r>
        <w:t>students</w:t>
      </w:r>
      <w:proofErr w:type="gramEnd"/>
      <w:r>
        <w:t xml:space="preserve"> so expectations were theirs, not just mine. I introduced restorative conversations as the default response to conflict, explicitly teaching the language of repairing relationships, and used a zones-of-regulation display so students could name and manage their own emotional states. For the two students on behaviour plans, I worked with our wellbeing leader and families to build individualised regulation plans with clear, achievable goals that the students helped set.</w:t>
      </w:r>
    </w:p>
    <w:p w14:paraId="26BF1CAC" w14:textId="77777777" w:rsidR="002B14D9" w:rsidRDefault="00E77E11">
      <w:pPr>
        <w:spacing w:before="60" w:after="50"/>
      </w:pPr>
      <w:r>
        <w:rPr>
          <w:b/>
          <w:bCs/>
          <w:i/>
          <w:iCs/>
          <w:color w:val="595959"/>
          <w:sz w:val="19"/>
          <w:szCs w:val="19"/>
        </w:rPr>
        <w:t>R — Result: the outcome</w:t>
      </w:r>
    </w:p>
    <w:p w14:paraId="0CBBB9AB" w14:textId="77777777" w:rsidR="002B14D9" w:rsidRDefault="00E77E11">
      <w:pPr>
        <w:spacing w:after="150" w:line="276" w:lineRule="auto"/>
      </w:pPr>
      <w:r>
        <w:t>Recorded behaviour incidents for the class fell by more than half between Terms 2 and 4, and both students on behaviour plans transitioned to standard classroom expectations by the end of the year. Students began initiating restorative conversations themselves, and parents commented at three-way interviews on the change in how their children spoke about school. Our leadership team asked me to share the approach at a staff meeting, and the morning circle routine was taken up across the junior primary team.</w:t>
      </w:r>
    </w:p>
    <w:p w14:paraId="18CE9E07" w14:textId="77777777" w:rsidR="002B14D9" w:rsidRDefault="00E77E11">
      <w:pPr>
        <w:spacing w:before="80" w:after="160" w:line="264" w:lineRule="auto"/>
      </w:pPr>
      <w:r>
        <w:rPr>
          <w:i/>
          <w:iCs/>
          <w:color w:val="595959"/>
          <w:sz w:val="20"/>
          <w:szCs w:val="20"/>
        </w:rPr>
        <w:t>Why this works: the situation is honest about a difficult starting point, the actions show a philosophy (relational, restorative, student ownership) backed by named training, and the results move from hard data to student behaviour to community and whole-school impact.</w:t>
      </w:r>
    </w:p>
    <w:sectPr w:rsidR="002B14D9">
      <w:footerReference w:type="default" r:id="rId10"/>
      <w:pgSz w:w="11906" w:h="16838"/>
      <w:pgMar w:top="1134" w:right="1247" w:bottom="1134" w:left="124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92A98" w14:textId="77777777" w:rsidR="00FB3399" w:rsidRDefault="00FB3399">
      <w:r>
        <w:separator/>
      </w:r>
    </w:p>
  </w:endnote>
  <w:endnote w:type="continuationSeparator" w:id="0">
    <w:p w14:paraId="40B2C20F" w14:textId="77777777" w:rsidR="00FB3399" w:rsidRDefault="00FB3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7FC58" w14:textId="77777777" w:rsidR="002B14D9" w:rsidRDefault="00E77E11">
    <w:pPr>
      <w:jc w:val="center"/>
    </w:pPr>
    <w:r>
      <w:rPr>
        <w:color w:val="595959"/>
        <w:sz w:val="18"/>
        <w:szCs w:val="18"/>
      </w:rPr>
      <w:t xml:space="preserve">[Your Name] — Selection Criteria </w:t>
    </w:r>
    <w:proofErr w:type="gramStart"/>
    <w:r>
      <w:rPr>
        <w:color w:val="595959"/>
        <w:sz w:val="18"/>
        <w:szCs w:val="18"/>
      </w:rPr>
      <w:t>Responses  |</w:t>
    </w:r>
    <w:proofErr w:type="gramEnd"/>
    <w:r>
      <w:rPr>
        <w:color w:val="595959"/>
        <w:sz w:val="18"/>
        <w:szCs w:val="18"/>
      </w:rPr>
      <w:t xml:space="preserve">  Page </w:t>
    </w:r>
    <w:r>
      <w:rPr>
        <w:color w:val="595959"/>
        <w:sz w:val="18"/>
        <w:szCs w:val="18"/>
      </w:rPr>
      <w:fldChar w:fldCharType="begin"/>
    </w:r>
    <w:r>
      <w:rPr>
        <w:color w:val="595959"/>
        <w:sz w:val="18"/>
        <w:szCs w:val="18"/>
      </w:rPr>
      <w:instrText>PAGE</w:instrText>
    </w:r>
    <w:r>
      <w:rPr>
        <w:color w:val="595959"/>
        <w:sz w:val="18"/>
        <w:szCs w:val="18"/>
      </w:rPr>
      <w:fldChar w:fldCharType="separate"/>
    </w:r>
    <w:r w:rsidR="0012768F">
      <w:rPr>
        <w:noProof/>
        <w:color w:val="595959"/>
        <w:sz w:val="18"/>
        <w:szCs w:val="18"/>
      </w:rPr>
      <w:t>1</w:t>
    </w:r>
    <w:r>
      <w:rPr>
        <w:color w:val="595959"/>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A544F" w14:textId="77777777" w:rsidR="00FB3399" w:rsidRDefault="00FB3399">
      <w:r>
        <w:separator/>
      </w:r>
    </w:p>
  </w:footnote>
  <w:footnote w:type="continuationSeparator" w:id="0">
    <w:p w14:paraId="17DC28B9" w14:textId="77777777" w:rsidR="00FB3399" w:rsidRDefault="00FB33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E95FE7"/>
    <w:multiLevelType w:val="hybridMultilevel"/>
    <w:tmpl w:val="918AEBC8"/>
    <w:lvl w:ilvl="0" w:tplc="2064F162">
      <w:start w:val="1"/>
      <w:numFmt w:val="bullet"/>
      <w:lvlText w:val="●"/>
      <w:lvlJc w:val="left"/>
      <w:pPr>
        <w:ind w:left="720" w:hanging="360"/>
      </w:pPr>
    </w:lvl>
    <w:lvl w:ilvl="1" w:tplc="CF94ED8E">
      <w:start w:val="1"/>
      <w:numFmt w:val="bullet"/>
      <w:lvlText w:val="○"/>
      <w:lvlJc w:val="left"/>
      <w:pPr>
        <w:ind w:left="1440" w:hanging="360"/>
      </w:pPr>
    </w:lvl>
    <w:lvl w:ilvl="2" w:tplc="15BAE58A">
      <w:start w:val="1"/>
      <w:numFmt w:val="bullet"/>
      <w:lvlText w:val="■"/>
      <w:lvlJc w:val="left"/>
      <w:pPr>
        <w:ind w:left="2160" w:hanging="360"/>
      </w:pPr>
    </w:lvl>
    <w:lvl w:ilvl="3" w:tplc="76FC3140">
      <w:start w:val="1"/>
      <w:numFmt w:val="bullet"/>
      <w:lvlText w:val="●"/>
      <w:lvlJc w:val="left"/>
      <w:pPr>
        <w:ind w:left="2880" w:hanging="360"/>
      </w:pPr>
    </w:lvl>
    <w:lvl w:ilvl="4" w:tplc="C6068BEE">
      <w:start w:val="1"/>
      <w:numFmt w:val="bullet"/>
      <w:lvlText w:val="○"/>
      <w:lvlJc w:val="left"/>
      <w:pPr>
        <w:ind w:left="3600" w:hanging="360"/>
      </w:pPr>
    </w:lvl>
    <w:lvl w:ilvl="5" w:tplc="D3341106">
      <w:start w:val="1"/>
      <w:numFmt w:val="bullet"/>
      <w:lvlText w:val="■"/>
      <w:lvlJc w:val="left"/>
      <w:pPr>
        <w:ind w:left="4320" w:hanging="360"/>
      </w:pPr>
    </w:lvl>
    <w:lvl w:ilvl="6" w:tplc="919446FC">
      <w:start w:val="1"/>
      <w:numFmt w:val="bullet"/>
      <w:lvlText w:val="●"/>
      <w:lvlJc w:val="left"/>
      <w:pPr>
        <w:ind w:left="5040" w:hanging="360"/>
      </w:pPr>
    </w:lvl>
    <w:lvl w:ilvl="7" w:tplc="9A426C56">
      <w:start w:val="1"/>
      <w:numFmt w:val="bullet"/>
      <w:lvlText w:val="●"/>
      <w:lvlJc w:val="left"/>
      <w:pPr>
        <w:ind w:left="5760" w:hanging="360"/>
      </w:pPr>
    </w:lvl>
    <w:lvl w:ilvl="8" w:tplc="949EDD48">
      <w:start w:val="1"/>
      <w:numFmt w:val="bullet"/>
      <w:lvlText w:val="●"/>
      <w:lvlJc w:val="left"/>
      <w:pPr>
        <w:ind w:left="6480" w:hanging="360"/>
      </w:pPr>
    </w:lvl>
  </w:abstractNum>
  <w:num w:numId="1" w16cid:durableId="105863220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4D9"/>
    <w:rsid w:val="0012768F"/>
    <w:rsid w:val="002B14D9"/>
    <w:rsid w:val="00390739"/>
    <w:rsid w:val="004167AB"/>
    <w:rsid w:val="0079234B"/>
    <w:rsid w:val="008E5B91"/>
    <w:rsid w:val="00A04552"/>
    <w:rsid w:val="00A35F62"/>
    <w:rsid w:val="00CA37C9"/>
    <w:rsid w:val="00E77E11"/>
    <w:rsid w:val="00FB339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6259B"/>
  <w15:docId w15:val="{F4CF8564-3AE8-4274-B6B8-70875F3F8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A1A1A"/>
        <w:sz w:val="22"/>
        <w:szCs w:val="22"/>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semiHidden/>
    <w:unhideWhenUsed/>
    <w:rsid w:val="008E5B91"/>
    <w:pPr>
      <w:tabs>
        <w:tab w:val="center" w:pos="4513"/>
        <w:tab w:val="right" w:pos="9026"/>
      </w:tabs>
    </w:pPr>
  </w:style>
  <w:style w:type="character" w:customStyle="1" w:styleId="HeaderChar">
    <w:name w:val="Header Char"/>
    <w:basedOn w:val="DefaultParagraphFont"/>
    <w:link w:val="Header"/>
    <w:uiPriority w:val="99"/>
    <w:semiHidden/>
    <w:rsid w:val="008E5B91"/>
  </w:style>
  <w:style w:type="paragraph" w:styleId="Footer">
    <w:name w:val="footer"/>
    <w:basedOn w:val="Normal"/>
    <w:link w:val="FooterChar"/>
    <w:uiPriority w:val="99"/>
    <w:semiHidden/>
    <w:unhideWhenUsed/>
    <w:rsid w:val="008E5B91"/>
    <w:pPr>
      <w:tabs>
        <w:tab w:val="center" w:pos="4513"/>
        <w:tab w:val="right" w:pos="9026"/>
      </w:tabs>
    </w:pPr>
  </w:style>
  <w:style w:type="character" w:customStyle="1" w:styleId="FooterChar">
    <w:name w:val="Footer Char"/>
    <w:basedOn w:val="DefaultParagraphFont"/>
    <w:link w:val="Footer"/>
    <w:uiPriority w:val="99"/>
    <w:semiHidden/>
    <w:rsid w:val="008E5B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FD9DFDCB2AED64C9F74617DA6E17354" ma:contentTypeVersion="18" ma:contentTypeDescription="Create a new document." ma:contentTypeScope="" ma:versionID="a7d66be3f4e1c98f587d90ebeb7ecaf6">
  <xsd:schema xmlns:xsd="http://www.w3.org/2001/XMLSchema" xmlns:xs="http://www.w3.org/2001/XMLSchema" xmlns:p="http://schemas.microsoft.com/office/2006/metadata/properties" xmlns:ns2="1fdfb755-b70b-4a88-9e40-fc78a46b008e" xmlns:ns3="5fffcb02-d9ce-4f44-a65d-7fe64581ca93" targetNamespace="http://schemas.microsoft.com/office/2006/metadata/properties" ma:root="true" ma:fieldsID="e83b537224bfb1e27e10cad793b9768a" ns2:_="" ns3:_="">
    <xsd:import namespace="1fdfb755-b70b-4a88-9e40-fc78a46b008e"/>
    <xsd:import namespace="5fffcb02-d9ce-4f44-a65d-7fe64581ca9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lcf76f155ced4ddcb4097134ff3c332f" minOccurs="0"/>
                <xsd:element ref="ns3:TaxCatchAll"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dfb755-b70b-4a88-9e40-fc78a46b00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9f4c77f-42ce-4a95-9117-90defa6c8047" ma:termSetId="09814cd3-568e-fe90-9814-8d621ff8fb84" ma:anchorId="fba54fb3-c3e1-fe81-a776-ca4b69148c4d" ma:open="true" ma:isKeyword="false">
      <xsd:complexType>
        <xsd:sequence>
          <xsd:element ref="pc:Terms" minOccurs="0" maxOccurs="1"/>
        </xsd:sequence>
      </xsd:complex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ffcb02-d9ce-4f44-a65d-7fe64581ca9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ffd822c-9792-41d2-8385-14e68f0ab4b2}" ma:internalName="TaxCatchAll" ma:showField="CatchAllData" ma:web="5fffcb02-d9ce-4f44-a65d-7fe64581ca93">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fffcb02-d9ce-4f44-a65d-7fe64581ca93" xsi:nil="true"/>
    <lcf76f155ced4ddcb4097134ff3c332f xmlns="1fdfb755-b70b-4a88-9e40-fc78a46b008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3A897CB-F419-4EFB-A81A-A4125911AA14}">
  <ds:schemaRefs>
    <ds:schemaRef ds:uri="http://schemas.microsoft.com/sharepoint/v3/contenttype/forms"/>
  </ds:schemaRefs>
</ds:datastoreItem>
</file>

<file path=customXml/itemProps2.xml><?xml version="1.0" encoding="utf-8"?>
<ds:datastoreItem xmlns:ds="http://schemas.openxmlformats.org/officeDocument/2006/customXml" ds:itemID="{D833A9C7-6805-49A9-9275-1146FB4C66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dfb755-b70b-4a88-9e40-fc78a46b008e"/>
    <ds:schemaRef ds:uri="5fffcb02-d9ce-4f44-a65d-7fe64581ca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B3C52C-3452-4DC6-8A6B-FD3F767F4BA5}">
  <ds:schemaRefs>
    <ds:schemaRef ds:uri="http://schemas.microsoft.com/office/2006/metadata/properties"/>
    <ds:schemaRef ds:uri="http://schemas.microsoft.com/office/infopath/2007/PartnerControls"/>
    <ds:schemaRef ds:uri="5fffcb02-d9ce-4f44-a65d-7fe64581ca93"/>
    <ds:schemaRef ds:uri="1fdfb755-b70b-4a88-9e40-fc78a46b008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746</Words>
  <Characters>4255</Characters>
  <Application>Microsoft Office Word</Application>
  <DocSecurity>0</DocSecurity>
  <Lines>35</Lines>
  <Paragraphs>9</Paragraphs>
  <ScaleCrop>false</ScaleCrop>
  <Company/>
  <LinksUpToDate>false</LinksUpToDate>
  <CharactersWithSpaces>4992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Rowena - Switch Education</cp:lastModifiedBy>
  <cp:revision>2</cp:revision>
  <dcterms:created xsi:type="dcterms:W3CDTF">2026-09-10T03:31:00Z</dcterms:created>
  <dcterms:modified xsi:type="dcterms:W3CDTF">2026-09-10T03:31:00Z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0x0101007FD9DFDCB2AED64C9F74617DA6E17354</vt:lpwstr>
  </property>
  <property fmtid="{D5CDD505-2E9C-101B-9397-08002B2CF9AE}" pid="3" name="MediaServiceImageTags">
    <vt:lpwstr/>
  </property>
</Properties>
</file>